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46" w:tblpY="-4237"/>
        <w:tblOverlap w:val="never"/>
        <w:tblW w:w="10685" w:type="dxa"/>
        <w:tblInd w:w="0" w:type="dxa"/>
        <w:tblCellMar>
          <w:top w:w="55" w:type="dxa"/>
          <w:left w:w="108" w:type="dxa"/>
          <w:bottom w:w="14" w:type="dxa"/>
          <w:right w:w="51" w:type="dxa"/>
        </w:tblCellMar>
        <w:tblLook w:val="04A0" w:firstRow="1" w:lastRow="0" w:firstColumn="1" w:lastColumn="0" w:noHBand="0" w:noVBand="1"/>
      </w:tblPr>
      <w:tblGrid>
        <w:gridCol w:w="2650"/>
        <w:gridCol w:w="281"/>
        <w:gridCol w:w="1136"/>
        <w:gridCol w:w="6618"/>
      </w:tblGrid>
      <w:tr w:rsidR="00C643EF">
        <w:trPr>
          <w:trHeight w:val="1820"/>
        </w:trPr>
        <w:tc>
          <w:tcPr>
            <w:tcW w:w="10685" w:type="dxa"/>
            <w:gridSpan w:val="4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vAlign w:val="bottom"/>
          </w:tcPr>
          <w:p w:rsidR="003E59BC" w:rsidRPr="003E59BC" w:rsidRDefault="003E59BC" w:rsidP="003E59BC">
            <w:pPr>
              <w:spacing w:after="160" w:line="259" w:lineRule="auto"/>
              <w:ind w:left="420" w:right="67"/>
              <w:jc w:val="center"/>
              <w:rPr>
                <w:rFonts w:ascii="Calibri" w:eastAsia="Calibri" w:hAnsi="Calibri" w:cs="Calibri"/>
                <w:sz w:val="22"/>
              </w:rPr>
            </w:pPr>
            <w:r w:rsidRPr="003E59BC">
              <w:rPr>
                <w:rFonts w:ascii="Times New Roman" w:eastAsia="Calibri" w:hAnsi="Times New Roman" w:cs="Times New Roman"/>
                <w:noProof/>
                <w:color w:val="auto"/>
              </w:rPr>
              <w:drawing>
                <wp:anchor distT="0" distB="0" distL="114300" distR="114300" simplePos="0" relativeHeight="251662336" behindDoc="0" locked="0" layoutInCell="1" allowOverlap="1" wp14:anchorId="1E604BD0" wp14:editId="6F4937F6">
                  <wp:simplePos x="0" y="0"/>
                  <wp:positionH relativeFrom="column">
                    <wp:posOffset>5791200</wp:posOffset>
                  </wp:positionH>
                  <wp:positionV relativeFrom="paragraph">
                    <wp:posOffset>-551180</wp:posOffset>
                  </wp:positionV>
                  <wp:extent cx="817245" cy="956945"/>
                  <wp:effectExtent l="0" t="0" r="190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95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59BC">
              <w:rPr>
                <w:rFonts w:ascii="Times New Roman" w:eastAsia="Calibri" w:hAnsi="Times New Roman" w:cs="Times New Roman"/>
                <w:noProof/>
                <w:color w:val="auto"/>
              </w:rPr>
              <w:drawing>
                <wp:anchor distT="0" distB="0" distL="114300" distR="114300" simplePos="0" relativeHeight="251661312" behindDoc="0" locked="0" layoutInCell="1" allowOverlap="1" wp14:anchorId="66F4CA8E" wp14:editId="580BA2E5">
                  <wp:simplePos x="0" y="0"/>
                  <wp:positionH relativeFrom="column">
                    <wp:posOffset>-887730</wp:posOffset>
                  </wp:positionH>
                  <wp:positionV relativeFrom="paragraph">
                    <wp:posOffset>-79375</wp:posOffset>
                  </wp:positionV>
                  <wp:extent cx="868045" cy="868045"/>
                  <wp:effectExtent l="0" t="0" r="8255" b="8255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.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045" cy="86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59BC">
              <w:rPr>
                <w:rFonts w:ascii="Calibri" w:eastAsia="Calibri" w:hAnsi="Calibri" w:cs="Calibri"/>
                <w:b/>
                <w:sz w:val="36"/>
              </w:rPr>
              <w:t xml:space="preserve">T.C. </w:t>
            </w:r>
          </w:p>
          <w:p w:rsidR="003E59BC" w:rsidRPr="003E59BC" w:rsidRDefault="003E59BC" w:rsidP="003E59BC">
            <w:pPr>
              <w:spacing w:after="160" w:line="259" w:lineRule="auto"/>
              <w:ind w:left="420" w:right="67"/>
              <w:jc w:val="center"/>
              <w:rPr>
                <w:rFonts w:ascii="Calibri" w:eastAsia="Calibri" w:hAnsi="Calibri" w:cs="Calibri"/>
                <w:sz w:val="22"/>
              </w:rPr>
            </w:pPr>
            <w:r w:rsidRPr="003E59BC">
              <w:rPr>
                <w:rFonts w:ascii="Calibri" w:eastAsia="Calibri" w:hAnsi="Calibri" w:cs="Calibri"/>
                <w:b/>
                <w:sz w:val="36"/>
              </w:rPr>
              <w:t xml:space="preserve">ANKARA ÜNİVERSİTESİ </w:t>
            </w:r>
          </w:p>
          <w:p w:rsidR="00C643EF" w:rsidRDefault="003E59BC" w:rsidP="003E59BC">
            <w:pPr>
              <w:spacing w:after="0"/>
              <w:ind w:left="420" w:right="64"/>
              <w:jc w:val="center"/>
            </w:pPr>
            <w:r w:rsidRPr="003E59BC">
              <w:rPr>
                <w:rFonts w:ascii="Calibri" w:eastAsia="Calibri" w:hAnsi="Calibri" w:cs="Calibri"/>
                <w:b/>
                <w:sz w:val="36"/>
              </w:rPr>
              <w:t>İLAHİYAT FAKÜLTESİ GÖREV TANIMI FORMU</w:t>
            </w:r>
          </w:p>
        </w:tc>
      </w:tr>
      <w:tr w:rsidR="00C643EF">
        <w:trPr>
          <w:trHeight w:val="324"/>
        </w:trPr>
        <w:tc>
          <w:tcPr>
            <w:tcW w:w="2650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</w:tcPr>
          <w:p w:rsidR="00C643EF" w:rsidRDefault="00B966EA">
            <w:pPr>
              <w:spacing w:after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BİRİM </w:t>
            </w:r>
          </w:p>
        </w:tc>
        <w:tc>
          <w:tcPr>
            <w:tcW w:w="2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643EF" w:rsidRDefault="00B966EA">
            <w:pPr>
              <w:spacing w:after="0"/>
              <w:ind w:left="1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: </w:t>
            </w:r>
          </w:p>
        </w:tc>
        <w:tc>
          <w:tcPr>
            <w:tcW w:w="775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</w:tcPr>
          <w:p w:rsidR="00C643EF" w:rsidRDefault="00B966EA">
            <w:pPr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Kütüphane </w:t>
            </w:r>
          </w:p>
        </w:tc>
      </w:tr>
      <w:tr w:rsidR="00C643EF">
        <w:trPr>
          <w:trHeight w:val="322"/>
        </w:trPr>
        <w:tc>
          <w:tcPr>
            <w:tcW w:w="2650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</w:tcPr>
          <w:p w:rsidR="00C643EF" w:rsidRDefault="00B966EA">
            <w:pPr>
              <w:spacing w:after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BAĞLI OLDUĞU BİRİM </w:t>
            </w:r>
          </w:p>
        </w:tc>
        <w:tc>
          <w:tcPr>
            <w:tcW w:w="2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643EF" w:rsidRDefault="00B966EA">
            <w:pPr>
              <w:spacing w:after="0"/>
              <w:ind w:left="1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: </w:t>
            </w:r>
          </w:p>
        </w:tc>
        <w:tc>
          <w:tcPr>
            <w:tcW w:w="775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</w:tcPr>
          <w:p w:rsidR="00C643EF" w:rsidRDefault="006357DF">
            <w:pPr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</w:rPr>
              <w:t>İlahiyat</w:t>
            </w:r>
            <w:r w:rsidR="00B966EA">
              <w:rPr>
                <w:rFonts w:ascii="Times New Roman" w:eastAsia="Times New Roman" w:hAnsi="Times New Roman" w:cs="Times New Roman"/>
              </w:rPr>
              <w:t xml:space="preserve"> Fakülte Sekreterliği </w:t>
            </w:r>
          </w:p>
        </w:tc>
      </w:tr>
      <w:tr w:rsidR="00C643EF">
        <w:trPr>
          <w:trHeight w:val="324"/>
        </w:trPr>
        <w:tc>
          <w:tcPr>
            <w:tcW w:w="2650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</w:tcPr>
          <w:p w:rsidR="00C643EF" w:rsidRDefault="00B966EA">
            <w:pPr>
              <w:spacing w:after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GÖREVİN KISA TANIMI </w:t>
            </w:r>
          </w:p>
        </w:tc>
        <w:tc>
          <w:tcPr>
            <w:tcW w:w="2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643EF" w:rsidRDefault="00B966EA">
            <w:pPr>
              <w:spacing w:after="0"/>
              <w:ind w:left="1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: </w:t>
            </w:r>
          </w:p>
        </w:tc>
        <w:tc>
          <w:tcPr>
            <w:tcW w:w="775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</w:tcPr>
          <w:p w:rsidR="00C643EF" w:rsidRDefault="00B966EA">
            <w:pPr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Kitapların kaydı, tasnifi</w:t>
            </w:r>
            <w:r>
              <w:rPr>
                <w:sz w:val="23"/>
              </w:rPr>
              <w:t></w:t>
            </w:r>
          </w:p>
        </w:tc>
      </w:tr>
      <w:tr w:rsidR="00C643EF" w:rsidTr="00F779EC">
        <w:trPr>
          <w:trHeight w:val="641"/>
        </w:trPr>
        <w:tc>
          <w:tcPr>
            <w:tcW w:w="10685" w:type="dxa"/>
            <w:gridSpan w:val="4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</w:tcPr>
          <w:p w:rsidR="00C643EF" w:rsidRDefault="00B966EA">
            <w:pPr>
              <w:spacing w:after="0"/>
              <w:ind w:right="61"/>
              <w:jc w:val="center"/>
            </w:pPr>
            <w:r>
              <w:rPr>
                <w:rFonts w:ascii="Calibri" w:eastAsia="Calibri" w:hAnsi="Calibri" w:cs="Calibri"/>
                <w:b/>
                <w:sz w:val="32"/>
              </w:rPr>
              <w:t>GÖREV VE SORUMLULUKLAR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C643EF">
        <w:trPr>
          <w:trHeight w:val="9967"/>
        </w:trPr>
        <w:tc>
          <w:tcPr>
            <w:tcW w:w="10685" w:type="dxa"/>
            <w:gridSpan w:val="4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</w:tcPr>
          <w:p w:rsidR="00C643EF" w:rsidRDefault="00B966EA">
            <w:pPr>
              <w:spacing w:after="36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600AB" w:rsidRPr="00E600AB" w:rsidRDefault="00B966EA">
            <w:pPr>
              <w:numPr>
                <w:ilvl w:val="0"/>
                <w:numId w:val="1"/>
              </w:numPr>
              <w:spacing w:after="23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</w:rPr>
              <w:t>Kütüphaneyi temiz düzenli ve bakımlı tutmak</w:t>
            </w:r>
            <w:r w:rsidR="006357DF">
              <w:rPr>
                <w:rFonts w:ascii="Times New Roman" w:eastAsia="Times New Roman" w:hAnsi="Times New Roman" w:cs="Times New Roman"/>
              </w:rPr>
              <w:t>,</w:t>
            </w:r>
          </w:p>
          <w:p w:rsidR="00C643EF" w:rsidRDefault="00E600AB">
            <w:pPr>
              <w:numPr>
                <w:ilvl w:val="0"/>
                <w:numId w:val="1"/>
              </w:numPr>
              <w:spacing w:after="23"/>
              <w:ind w:hanging="360"/>
              <w:jc w:val="left"/>
            </w:pPr>
            <w:r w:rsidRPr="00E600AB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Koleksiyonu geliştirme politikası çerçevesinde her türlü materyali seçmek, satın alınması için gerekli işlemleri yapmak ve bağış veya değişim yolu ile sağlamak, </w:t>
            </w:r>
            <w:r w:rsidR="00B966EA">
              <w:t></w:t>
            </w:r>
          </w:p>
          <w:p w:rsidR="00C643EF" w:rsidRDefault="00B966EA" w:rsidP="006357DF">
            <w:pPr>
              <w:numPr>
                <w:ilvl w:val="0"/>
                <w:numId w:val="1"/>
              </w:numPr>
              <w:spacing w:after="26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</w:rPr>
              <w:t>Kitapların kaydı, tasnifi</w:t>
            </w:r>
            <w:r w:rsidR="006357DF">
              <w:rPr>
                <w:rFonts w:ascii="Times New Roman" w:eastAsia="Times New Roman" w:hAnsi="Times New Roman" w:cs="Times New Roman"/>
              </w:rPr>
              <w:t xml:space="preserve"> ve kataloglama işlemlerini gerçekleştirmek,</w:t>
            </w:r>
          </w:p>
          <w:p w:rsidR="00C643EF" w:rsidRDefault="00B966EA">
            <w:pPr>
              <w:numPr>
                <w:ilvl w:val="0"/>
                <w:numId w:val="1"/>
              </w:numPr>
              <w:spacing w:after="26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</w:rPr>
              <w:t>İdarenin belirleyeceği</w:t>
            </w:r>
            <w:r w:rsidR="006357DF">
              <w:rPr>
                <w:rFonts w:ascii="Times New Roman" w:eastAsia="Times New Roman" w:hAnsi="Times New Roman" w:cs="Times New Roman"/>
              </w:rPr>
              <w:t xml:space="preserve"> şartlarla kitapların </w:t>
            </w:r>
            <w:r>
              <w:rPr>
                <w:rFonts w:ascii="Times New Roman" w:eastAsia="Times New Roman" w:hAnsi="Times New Roman" w:cs="Times New Roman"/>
              </w:rPr>
              <w:t>ödünç verme işlemlerini ve iadelerini takip etmek</w:t>
            </w:r>
            <w:r w:rsidR="006357DF">
              <w:rPr>
                <w:rFonts w:ascii="Times New Roman" w:eastAsia="Times New Roman" w:hAnsi="Times New Roman" w:cs="Times New Roman"/>
              </w:rPr>
              <w:t>,</w:t>
            </w:r>
          </w:p>
          <w:p w:rsidR="00C643EF" w:rsidRDefault="00B966EA">
            <w:pPr>
              <w:numPr>
                <w:ilvl w:val="0"/>
                <w:numId w:val="1"/>
              </w:numPr>
              <w:spacing w:after="46" w:line="241" w:lineRule="auto"/>
              <w:ind w:hanging="36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Süreli yayınları fişlerine kaydederek iz</w:t>
            </w:r>
            <w:r w:rsidR="006357DF">
              <w:rPr>
                <w:rFonts w:ascii="Times New Roman" w:eastAsia="Times New Roman" w:hAnsi="Times New Roman" w:cs="Times New Roman"/>
              </w:rPr>
              <w:t>lemek, noksanlıkları tamamlamak.</w:t>
            </w:r>
            <w:proofErr w:type="gramEnd"/>
          </w:p>
          <w:p w:rsidR="00C643EF" w:rsidRDefault="00B966EA">
            <w:pPr>
              <w:numPr>
                <w:ilvl w:val="0"/>
                <w:numId w:val="1"/>
              </w:numPr>
              <w:spacing w:after="25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</w:rPr>
              <w:t>Okuyucu ve araştırmacıların kütüphaneden yararlanmasına yardımcı olmak</w:t>
            </w:r>
            <w:r w:rsidR="00E600AB">
              <w:rPr>
                <w:rFonts w:ascii="Times New Roman" w:hAnsi="Times New Roman" w:cs="Times New Roman"/>
              </w:rPr>
              <w:t>,</w:t>
            </w:r>
          </w:p>
          <w:p w:rsidR="00E600AB" w:rsidRPr="00E600AB" w:rsidRDefault="00E600AB" w:rsidP="00E600AB">
            <w:pPr>
              <w:numPr>
                <w:ilvl w:val="0"/>
                <w:numId w:val="1"/>
              </w:numPr>
              <w:spacing w:after="25"/>
              <w:ind w:hanging="360"/>
              <w:jc w:val="left"/>
              <w:rPr>
                <w:rFonts w:ascii="Times New Roman" w:hAnsi="Times New Roman" w:cs="Times New Roman"/>
              </w:rPr>
            </w:pPr>
            <w:r w:rsidRPr="00E600AB">
              <w:rPr>
                <w:rFonts w:ascii="Times New Roman" w:hAnsi="Times New Roman" w:cs="Times New Roman"/>
              </w:rPr>
              <w:t>Okuyucuların ihtiyaç duydukları kitap, tez, süreli vb. materyallerden f</w:t>
            </w:r>
            <w:r>
              <w:rPr>
                <w:rFonts w:ascii="Times New Roman" w:hAnsi="Times New Roman" w:cs="Times New Roman"/>
              </w:rPr>
              <w:t>otokopi çektirmelerini sağlamak,</w:t>
            </w:r>
          </w:p>
          <w:p w:rsidR="00C643EF" w:rsidRDefault="00B966EA">
            <w:pPr>
              <w:numPr>
                <w:ilvl w:val="0"/>
                <w:numId w:val="1"/>
              </w:numPr>
              <w:spacing w:after="25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</w:rPr>
              <w:t>Gerekli yayınların takibi ve temini ile yeni gelen kitapların sergilenerek tanıtılmasını sağlamak</w:t>
            </w:r>
            <w:r>
              <w:t></w:t>
            </w:r>
          </w:p>
          <w:p w:rsidR="006357DF" w:rsidRPr="006357DF" w:rsidRDefault="00B966EA">
            <w:pPr>
              <w:numPr>
                <w:ilvl w:val="0"/>
                <w:numId w:val="1"/>
              </w:numPr>
              <w:spacing w:after="25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</w:rPr>
              <w:t>Kitapların yıllık sayımı ile sayım ve icmal cetvellerini düzenlemek,</w:t>
            </w:r>
          </w:p>
          <w:p w:rsidR="00C643EF" w:rsidRDefault="006357DF">
            <w:pPr>
              <w:numPr>
                <w:ilvl w:val="0"/>
                <w:numId w:val="1"/>
              </w:numPr>
              <w:spacing w:after="25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</w:rPr>
              <w:t>Kitap satışı yapmak,</w:t>
            </w:r>
            <w:r w:rsidR="00B966EA">
              <w:t></w:t>
            </w:r>
          </w:p>
          <w:p w:rsidR="00C643EF" w:rsidRDefault="00B966EA">
            <w:pPr>
              <w:numPr>
                <w:ilvl w:val="0"/>
                <w:numId w:val="1"/>
              </w:numPr>
              <w:spacing w:after="25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</w:rPr>
              <w:t>Kütüphanedeki kitapların bakım ve muhafazasını sağlamak,</w:t>
            </w:r>
            <w:r>
              <w:t></w:t>
            </w:r>
          </w:p>
          <w:p w:rsidR="00C643EF" w:rsidRDefault="00B966EA">
            <w:pPr>
              <w:numPr>
                <w:ilvl w:val="0"/>
                <w:numId w:val="1"/>
              </w:numPr>
              <w:spacing w:after="24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</w:rPr>
              <w:t>Kendi birimiyle ilgili periyodik aralıklarda üst yönetime rapor verir.</w:t>
            </w:r>
            <w:r>
              <w:t></w:t>
            </w:r>
          </w:p>
          <w:p w:rsidR="00C643EF" w:rsidRDefault="00B966EA">
            <w:pPr>
              <w:numPr>
                <w:ilvl w:val="0"/>
                <w:numId w:val="1"/>
              </w:numPr>
              <w:spacing w:after="18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</w:rPr>
              <w:t>Dekanlığın verdiği diğer işleri yapar.</w:t>
            </w:r>
            <w:r>
              <w:t></w:t>
            </w:r>
          </w:p>
          <w:p w:rsidR="00C643EF" w:rsidRDefault="00C643EF" w:rsidP="00E600AB">
            <w:pPr>
              <w:spacing w:after="0"/>
              <w:ind w:left="720"/>
              <w:jc w:val="left"/>
            </w:pPr>
          </w:p>
          <w:p w:rsidR="00C643EF" w:rsidRDefault="00B966EA">
            <w:pPr>
              <w:spacing w:after="0"/>
              <w:jc w:val="left"/>
            </w:pPr>
            <w:r>
              <w:t></w:t>
            </w:r>
          </w:p>
          <w:p w:rsidR="00C643EF" w:rsidRDefault="00B966EA">
            <w:pPr>
              <w:spacing w:after="0"/>
              <w:jc w:val="left"/>
            </w:pPr>
            <w:r>
              <w:rPr>
                <w:sz w:val="23"/>
              </w:rPr>
              <w:t></w:t>
            </w:r>
          </w:p>
          <w:p w:rsidR="00C643EF" w:rsidRDefault="00B966EA">
            <w:pPr>
              <w:spacing w:after="0"/>
              <w:jc w:val="left"/>
            </w:pPr>
            <w:r>
              <w:rPr>
                <w:sz w:val="23"/>
              </w:rPr>
              <w:t></w:t>
            </w:r>
          </w:p>
          <w:p w:rsidR="00C643EF" w:rsidRDefault="00B966EA">
            <w:pPr>
              <w:spacing w:after="0"/>
              <w:jc w:val="left"/>
            </w:pPr>
            <w:r>
              <w:rPr>
                <w:sz w:val="23"/>
              </w:rPr>
              <w:t></w:t>
            </w:r>
          </w:p>
        </w:tc>
      </w:tr>
      <w:tr w:rsidR="00C643EF">
        <w:trPr>
          <w:trHeight w:val="797"/>
        </w:trPr>
        <w:tc>
          <w:tcPr>
            <w:tcW w:w="4067" w:type="dxa"/>
            <w:gridSpan w:val="3"/>
            <w:tcBorders>
              <w:top w:val="double" w:sz="4" w:space="0" w:color="000000"/>
              <w:left w:val="double" w:sz="12" w:space="0" w:color="000000"/>
              <w:bottom w:val="double" w:sz="12" w:space="0" w:color="000000"/>
              <w:right w:val="double" w:sz="4" w:space="0" w:color="000000"/>
            </w:tcBorders>
            <w:vAlign w:val="center"/>
          </w:tcPr>
          <w:p w:rsidR="00C643EF" w:rsidRDefault="00B966EA">
            <w:pPr>
              <w:spacing w:after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DİĞER BİRİMLERLE </w:t>
            </w:r>
            <w:proofErr w:type="gramStart"/>
            <w:r>
              <w:rPr>
                <w:rFonts w:ascii="Arial" w:eastAsia="Arial" w:hAnsi="Arial" w:cs="Arial"/>
                <w:b/>
              </w:rPr>
              <w:t>İLİŞKİSİ :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6618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C643EF" w:rsidRDefault="00B966EA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Tüm Birimler </w:t>
            </w:r>
          </w:p>
        </w:tc>
      </w:tr>
    </w:tbl>
    <w:p w:rsidR="00C643EF" w:rsidRDefault="00B966EA">
      <w:r>
        <w:t></w:t>
      </w:r>
      <w:bookmarkStart w:id="0" w:name="_GoBack"/>
      <w:bookmarkEnd w:id="0"/>
    </w:p>
    <w:p w:rsidR="00C643EF" w:rsidRDefault="00B966EA">
      <w:pPr>
        <w:spacing w:after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C643EF">
      <w:pgSz w:w="11906" w:h="16838"/>
      <w:pgMar w:top="610" w:right="502" w:bottom="1440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A4487"/>
    <w:multiLevelType w:val="hybridMultilevel"/>
    <w:tmpl w:val="821E28D4"/>
    <w:lvl w:ilvl="0" w:tplc="9C922A8C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AC8A6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DE3B2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F0F05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10F69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489A2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0E164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459A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24F9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EF"/>
    <w:rsid w:val="003E59BC"/>
    <w:rsid w:val="006357DF"/>
    <w:rsid w:val="00B966EA"/>
    <w:rsid w:val="00C643EF"/>
    <w:rsid w:val="00E600AB"/>
    <w:rsid w:val="00F7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289BB-EF7F-4259-8FB2-28B892D5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671"/>
      <w:jc w:val="right"/>
    </w:pPr>
    <w:rPr>
      <w:rFonts w:ascii="Wingdings" w:eastAsia="Wingdings" w:hAnsi="Wingdings" w:cs="Wingdings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 ps</dc:creator>
  <cp:keywords/>
  <cp:lastModifiedBy>user</cp:lastModifiedBy>
  <cp:revision>8</cp:revision>
  <dcterms:created xsi:type="dcterms:W3CDTF">2017-10-11T09:22:00Z</dcterms:created>
  <dcterms:modified xsi:type="dcterms:W3CDTF">2017-11-01T14:29:00Z</dcterms:modified>
</cp:coreProperties>
</file>