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85" w:type="dxa"/>
        <w:tblInd w:w="-828" w:type="dxa"/>
        <w:tblCellMar>
          <w:top w:w="62" w:type="dxa"/>
          <w:left w:w="108" w:type="dxa"/>
          <w:bottom w:w="14" w:type="dxa"/>
          <w:right w:w="51" w:type="dxa"/>
        </w:tblCellMar>
        <w:tblLook w:val="04A0" w:firstRow="1" w:lastRow="0" w:firstColumn="1" w:lastColumn="0" w:noHBand="0" w:noVBand="1"/>
      </w:tblPr>
      <w:tblGrid>
        <w:gridCol w:w="2650"/>
        <w:gridCol w:w="281"/>
        <w:gridCol w:w="1136"/>
        <w:gridCol w:w="6618"/>
      </w:tblGrid>
      <w:tr w:rsidR="00824918">
        <w:trPr>
          <w:trHeight w:val="1820"/>
        </w:trPr>
        <w:tc>
          <w:tcPr>
            <w:tcW w:w="10685" w:type="dxa"/>
            <w:gridSpan w:val="4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vAlign w:val="bottom"/>
          </w:tcPr>
          <w:p w:rsidR="00473FA5" w:rsidRDefault="00473FA5" w:rsidP="00473FA5">
            <w:pPr>
              <w:ind w:left="420" w:right="67"/>
              <w:jc w:val="center"/>
            </w:pPr>
            <w:r w:rsidRPr="00CE7B0F">
              <w:rPr>
                <w:rFonts w:ascii="Times New Roman" w:hAnsi="Times New Roman" w:cs="Times New Roman"/>
                <w:noProof/>
                <w:color w:val="auto"/>
                <w:sz w:val="24"/>
              </w:rPr>
              <w:drawing>
                <wp:anchor distT="0" distB="0" distL="114300" distR="114300" simplePos="0" relativeHeight="251662336" behindDoc="0" locked="0" layoutInCell="1" allowOverlap="1" wp14:anchorId="697712BC" wp14:editId="1816AF75">
                  <wp:simplePos x="0" y="0"/>
                  <wp:positionH relativeFrom="column">
                    <wp:posOffset>5791200</wp:posOffset>
                  </wp:positionH>
                  <wp:positionV relativeFrom="paragraph">
                    <wp:posOffset>-551180</wp:posOffset>
                  </wp:positionV>
                  <wp:extent cx="817245" cy="956945"/>
                  <wp:effectExtent l="0" t="0" r="190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956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6047">
              <w:rPr>
                <w:rFonts w:ascii="Times New Roman" w:hAnsi="Times New Roman" w:cs="Times New Roman"/>
                <w:noProof/>
                <w:color w:val="auto"/>
                <w:sz w:val="24"/>
              </w:rPr>
              <w:drawing>
                <wp:anchor distT="0" distB="0" distL="114300" distR="114300" simplePos="0" relativeHeight="251661312" behindDoc="0" locked="0" layoutInCell="1" allowOverlap="1" wp14:anchorId="3955EA54" wp14:editId="300B75A7">
                  <wp:simplePos x="0" y="0"/>
                  <wp:positionH relativeFrom="column">
                    <wp:posOffset>-887730</wp:posOffset>
                  </wp:positionH>
                  <wp:positionV relativeFrom="paragraph">
                    <wp:posOffset>-79375</wp:posOffset>
                  </wp:positionV>
                  <wp:extent cx="868045" cy="868045"/>
                  <wp:effectExtent l="0" t="0" r="8255" b="8255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.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045" cy="86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</w:rPr>
              <w:t xml:space="preserve">T.C. </w:t>
            </w:r>
          </w:p>
          <w:p w:rsidR="00473FA5" w:rsidRDefault="00473FA5" w:rsidP="00473FA5">
            <w:pPr>
              <w:ind w:left="420" w:right="67"/>
              <w:jc w:val="center"/>
            </w:pPr>
            <w:r>
              <w:rPr>
                <w:b/>
                <w:sz w:val="36"/>
              </w:rPr>
              <w:t xml:space="preserve">ANKARA ÜNİVERSİTESİ </w:t>
            </w:r>
          </w:p>
          <w:p w:rsidR="00824918" w:rsidRDefault="00473FA5" w:rsidP="00473FA5">
            <w:pPr>
              <w:ind w:left="420" w:right="64"/>
              <w:jc w:val="center"/>
            </w:pPr>
            <w:r>
              <w:rPr>
                <w:b/>
                <w:sz w:val="36"/>
              </w:rPr>
              <w:t>İLAHİYAT FAKÜLTESİ GÖREV TANIMI FORMU</w:t>
            </w:r>
          </w:p>
        </w:tc>
      </w:tr>
      <w:tr w:rsidR="00824918">
        <w:trPr>
          <w:trHeight w:val="324"/>
        </w:trPr>
        <w:tc>
          <w:tcPr>
            <w:tcW w:w="2650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</w:tcPr>
          <w:p w:rsidR="00824918" w:rsidRDefault="007E4CDB">
            <w:r>
              <w:rPr>
                <w:b/>
                <w:sz w:val="24"/>
              </w:rPr>
              <w:t xml:space="preserve">BİRİM </w:t>
            </w:r>
          </w:p>
        </w:tc>
        <w:tc>
          <w:tcPr>
            <w:tcW w:w="2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24918" w:rsidRDefault="007E4CDB">
            <w:pPr>
              <w:ind w:left="1"/>
            </w:pPr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775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</w:tcPr>
          <w:p w:rsidR="00824918" w:rsidRDefault="007E4CD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>Dekan Yardımcılığı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24918">
        <w:trPr>
          <w:trHeight w:val="322"/>
        </w:trPr>
        <w:tc>
          <w:tcPr>
            <w:tcW w:w="2650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</w:tcPr>
          <w:p w:rsidR="00824918" w:rsidRDefault="007E4CDB">
            <w:r>
              <w:rPr>
                <w:b/>
                <w:sz w:val="24"/>
              </w:rPr>
              <w:t xml:space="preserve">BAĞLI OLDUĞU BİRİM </w:t>
            </w:r>
          </w:p>
        </w:tc>
        <w:tc>
          <w:tcPr>
            <w:tcW w:w="2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24918" w:rsidRDefault="007E4CDB">
            <w:pPr>
              <w:ind w:left="1"/>
            </w:pPr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775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</w:tcPr>
          <w:p w:rsidR="00824918" w:rsidRDefault="00473FA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İlahiyat</w:t>
            </w:r>
            <w:r w:rsidR="007E4CDB">
              <w:rPr>
                <w:rFonts w:ascii="Times New Roman" w:eastAsia="Times New Roman" w:hAnsi="Times New Roman" w:cs="Times New Roman"/>
                <w:sz w:val="24"/>
              </w:rPr>
              <w:t xml:space="preserve"> Fakültesi Dekanlığı </w:t>
            </w:r>
          </w:p>
        </w:tc>
      </w:tr>
      <w:tr w:rsidR="00824918">
        <w:trPr>
          <w:trHeight w:val="559"/>
        </w:trPr>
        <w:tc>
          <w:tcPr>
            <w:tcW w:w="2650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24918" w:rsidRDefault="007E4CDB">
            <w:r>
              <w:rPr>
                <w:b/>
                <w:sz w:val="24"/>
              </w:rPr>
              <w:t xml:space="preserve">GÖREVİN KISA TANIMI </w:t>
            </w:r>
          </w:p>
        </w:tc>
        <w:tc>
          <w:tcPr>
            <w:tcW w:w="2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24918" w:rsidRDefault="007E4CDB">
            <w:pPr>
              <w:ind w:left="1"/>
            </w:pPr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775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</w:tcPr>
          <w:p w:rsidR="00824918" w:rsidRDefault="007E4CD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>Fakültenin Eğitim-Öğretim Faaliyetleri ile ilgili çalışmaları yürütmek ve denetlemek</w:t>
            </w:r>
            <w:r>
              <w:t xml:space="preserve"> </w:t>
            </w:r>
          </w:p>
        </w:tc>
      </w:tr>
      <w:tr w:rsidR="00824918">
        <w:trPr>
          <w:trHeight w:val="581"/>
        </w:trPr>
        <w:tc>
          <w:tcPr>
            <w:tcW w:w="10685" w:type="dxa"/>
            <w:gridSpan w:val="4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</w:tcPr>
          <w:p w:rsidR="00824918" w:rsidRDefault="007E4CDB">
            <w:pPr>
              <w:ind w:right="61"/>
              <w:jc w:val="center"/>
            </w:pPr>
            <w:r>
              <w:rPr>
                <w:b/>
                <w:sz w:val="32"/>
              </w:rPr>
              <w:t>GÖREV VE SORUMLULUKLAR</w:t>
            </w:r>
            <w:r>
              <w:rPr>
                <w:b/>
              </w:rPr>
              <w:t xml:space="preserve"> </w:t>
            </w:r>
          </w:p>
        </w:tc>
      </w:tr>
      <w:tr w:rsidR="00824918">
        <w:trPr>
          <w:trHeight w:val="9967"/>
        </w:trPr>
        <w:tc>
          <w:tcPr>
            <w:tcW w:w="10685" w:type="dxa"/>
            <w:gridSpan w:val="4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</w:tcPr>
          <w:p w:rsidR="00824918" w:rsidRDefault="007E4CDB">
            <w:pPr>
              <w:numPr>
                <w:ilvl w:val="0"/>
                <w:numId w:val="1"/>
              </w:numPr>
              <w:spacing w:after="22"/>
              <w:ind w:hanging="418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Birimin tüm sevk ve idaresinde Dekana birinci derecede yardımcı olmak, </w:t>
            </w:r>
          </w:p>
          <w:p w:rsidR="00824918" w:rsidRDefault="007E4CDB">
            <w:pPr>
              <w:numPr>
                <w:ilvl w:val="0"/>
                <w:numId w:val="1"/>
              </w:numPr>
              <w:spacing w:after="23"/>
              <w:ind w:hanging="418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Fakültenin Eğitim-Öğretim faaliyetlerini organize etmek, </w:t>
            </w:r>
          </w:p>
          <w:p w:rsidR="00824918" w:rsidRDefault="007E4CDB">
            <w:pPr>
              <w:numPr>
                <w:ilvl w:val="0"/>
                <w:numId w:val="1"/>
              </w:numPr>
              <w:spacing w:after="23"/>
              <w:ind w:hanging="418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İdari Personelin görev ve sorumluluklarının belirlenmesini sağlamak, </w:t>
            </w:r>
          </w:p>
          <w:p w:rsidR="00DB1934" w:rsidRPr="00DB1934" w:rsidRDefault="007E4CDB">
            <w:pPr>
              <w:numPr>
                <w:ilvl w:val="0"/>
                <w:numId w:val="1"/>
              </w:numPr>
              <w:spacing w:line="281" w:lineRule="auto"/>
              <w:ind w:hanging="418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Dekanın görevi başında bulunmadığı zamanlarda Dekanlığa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vekalet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 xml:space="preserve"> etmek, </w:t>
            </w:r>
          </w:p>
          <w:p w:rsidR="00824918" w:rsidRDefault="007E4CDB">
            <w:pPr>
              <w:numPr>
                <w:ilvl w:val="0"/>
                <w:numId w:val="1"/>
              </w:numPr>
              <w:spacing w:line="281" w:lineRule="auto"/>
              <w:ind w:hanging="418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Dekana karşı sorumlu olmak, </w:t>
            </w:r>
          </w:p>
          <w:p w:rsidR="00824918" w:rsidRDefault="007E4CDB">
            <w:pPr>
              <w:numPr>
                <w:ilvl w:val="0"/>
                <w:numId w:val="1"/>
              </w:numPr>
              <w:spacing w:after="1" w:line="278" w:lineRule="auto"/>
              <w:ind w:hanging="418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Dekanın görevi başında bulunmadığı zamanlarda Fakülte Akademik Kurulu, Fakülte Kurulu ve Fakülte Yönetim Kurulu gibi kurullara başkanlık etmek, </w:t>
            </w:r>
          </w:p>
          <w:p w:rsidR="00824918" w:rsidRDefault="007E4CDB">
            <w:pPr>
              <w:numPr>
                <w:ilvl w:val="0"/>
                <w:numId w:val="1"/>
              </w:numPr>
              <w:spacing w:after="50" w:line="237" w:lineRule="auto"/>
              <w:ind w:hanging="418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Akademik atama, kadro, izin, rapor ve diğer özlük haklarını takip etmek, bu konuda personelin isteklerini dinlemek, </w:t>
            </w:r>
          </w:p>
          <w:p w:rsidR="00824918" w:rsidRDefault="007E4CDB">
            <w:pPr>
              <w:numPr>
                <w:ilvl w:val="0"/>
                <w:numId w:val="1"/>
              </w:numPr>
              <w:spacing w:after="47" w:line="237" w:lineRule="auto"/>
              <w:ind w:hanging="418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Faaliyet raporu, stratejik plan, iç kontrol standartları uyum eylem planı ve denetim raporunu kontrol etmek, </w:t>
            </w:r>
          </w:p>
          <w:p w:rsidR="00824918" w:rsidRDefault="007E4CDB">
            <w:pPr>
              <w:numPr>
                <w:ilvl w:val="0"/>
                <w:numId w:val="1"/>
              </w:numPr>
              <w:spacing w:after="24"/>
              <w:ind w:hanging="418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Satın alma ve ihalelerle ilgili çalışmaları denetlemek ve sonuçlandırmak, </w:t>
            </w:r>
          </w:p>
          <w:p w:rsidR="00824918" w:rsidRDefault="007E4CDB">
            <w:pPr>
              <w:numPr>
                <w:ilvl w:val="0"/>
                <w:numId w:val="1"/>
              </w:numPr>
              <w:spacing w:after="49" w:line="238" w:lineRule="auto"/>
              <w:ind w:hanging="418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Yatay Geçiş, Dikey Geçiş, Çift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Anadal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Yandal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Yabancı öğrenci kabulü ile ilgili çalışmaların takibini yapmak, </w:t>
            </w:r>
          </w:p>
          <w:p w:rsidR="00824918" w:rsidRDefault="007E4CDB">
            <w:pPr>
              <w:numPr>
                <w:ilvl w:val="0"/>
                <w:numId w:val="1"/>
              </w:numPr>
              <w:spacing w:after="5" w:line="275" w:lineRule="auto"/>
              <w:ind w:hanging="418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Eğitim-Öğretim ile ilgili işleri denetlemek, </w:t>
            </w:r>
          </w:p>
          <w:p w:rsidR="00824918" w:rsidRDefault="007E4CDB">
            <w:pPr>
              <w:numPr>
                <w:ilvl w:val="0"/>
                <w:numId w:val="1"/>
              </w:numPr>
              <w:spacing w:after="2" w:line="278" w:lineRule="auto"/>
              <w:ind w:hanging="418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3"/>
              </w:rPr>
              <w:t xml:space="preserve">Ders planları, dersliklerin dağılımı, sınav programları ile ilgili çalışmaları planlamak, Sınavların zamanında yapılmasını, dersliklerin etkin bir şekilde kullanılmasını sağlamak, </w:t>
            </w:r>
          </w:p>
          <w:p w:rsidR="00824918" w:rsidRDefault="007E4CDB">
            <w:pPr>
              <w:numPr>
                <w:ilvl w:val="0"/>
                <w:numId w:val="1"/>
              </w:numPr>
              <w:spacing w:after="3" w:line="277" w:lineRule="auto"/>
              <w:ind w:hanging="418"/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Farabi programlarından yararlanmak isteyen öğrencilere yardımcı olmak bölümlerde koordinasyonu sağlamak, </w:t>
            </w:r>
          </w:p>
          <w:p w:rsidR="00824918" w:rsidRDefault="007E4CDB">
            <w:pPr>
              <w:numPr>
                <w:ilvl w:val="0"/>
                <w:numId w:val="1"/>
              </w:numPr>
              <w:spacing w:after="24"/>
              <w:ind w:hanging="418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Fakültenin uluslararası ilişkilerinin arttırılması ve yürütülmesinde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Dekan’a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yardımcı olmak, </w:t>
            </w:r>
          </w:p>
          <w:p w:rsidR="00824918" w:rsidRDefault="007E4CDB">
            <w:pPr>
              <w:numPr>
                <w:ilvl w:val="0"/>
                <w:numId w:val="1"/>
              </w:numPr>
              <w:spacing w:after="7" w:line="277" w:lineRule="auto"/>
              <w:ind w:hanging="418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Dekanın katılamadığı durumlarda dış paydaşlarla ilgili toplantılarda fakülteyi temsil etmek ve ikili ilişkileri yürütmek, </w:t>
            </w:r>
          </w:p>
          <w:p w:rsidR="00824918" w:rsidRDefault="007E4CDB">
            <w:pPr>
              <w:numPr>
                <w:ilvl w:val="0"/>
                <w:numId w:val="1"/>
              </w:numPr>
              <w:ind w:hanging="418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Birimde çalışan personel arasındaki işbölümünü yaparak uyumlu ve verimli çalışma ortamı sağlamak </w:t>
            </w:r>
          </w:p>
          <w:p w:rsidR="00824918" w:rsidRDefault="007E4CDB">
            <w:r>
              <w:rPr>
                <w:rFonts w:ascii="Wingdings" w:eastAsia="Wingdings" w:hAnsi="Wingdings" w:cs="Wingdings"/>
                <w:sz w:val="23"/>
              </w:rPr>
              <w:t></w:t>
            </w:r>
          </w:p>
        </w:tc>
      </w:tr>
      <w:tr w:rsidR="00824918">
        <w:trPr>
          <w:trHeight w:val="797"/>
        </w:trPr>
        <w:tc>
          <w:tcPr>
            <w:tcW w:w="4067" w:type="dxa"/>
            <w:gridSpan w:val="3"/>
            <w:tcBorders>
              <w:top w:val="double" w:sz="4" w:space="0" w:color="000000"/>
              <w:left w:val="double" w:sz="12" w:space="0" w:color="000000"/>
              <w:bottom w:val="double" w:sz="12" w:space="0" w:color="000000"/>
              <w:right w:val="double" w:sz="4" w:space="0" w:color="000000"/>
            </w:tcBorders>
            <w:vAlign w:val="center"/>
          </w:tcPr>
          <w:p w:rsidR="00824918" w:rsidRDefault="007E4CDB"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DİĞER BİRİMLERLE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İLİŞKİSİ :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 </w:t>
            </w:r>
          </w:p>
        </w:tc>
        <w:tc>
          <w:tcPr>
            <w:tcW w:w="6618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824918" w:rsidRDefault="007E4CDB">
            <w:r>
              <w:rPr>
                <w:rFonts w:ascii="Times New Roman" w:eastAsia="Times New Roman" w:hAnsi="Times New Roman" w:cs="Times New Roman"/>
                <w:sz w:val="24"/>
              </w:rPr>
              <w:t xml:space="preserve">Tüm Birimler </w:t>
            </w:r>
          </w:p>
        </w:tc>
      </w:tr>
    </w:tbl>
    <w:p w:rsidR="00824918" w:rsidRDefault="007E4CDB">
      <w:pPr>
        <w:spacing w:after="0"/>
        <w:ind w:left="-874"/>
        <w:jc w:val="both"/>
      </w:pPr>
      <w:r>
        <w:t xml:space="preserve"> </w:t>
      </w:r>
    </w:p>
    <w:sectPr w:rsidR="00824918">
      <w:pgSz w:w="11906" w:h="16838"/>
      <w:pgMar w:top="61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C6CD6"/>
    <w:multiLevelType w:val="hybridMultilevel"/>
    <w:tmpl w:val="303E2E7C"/>
    <w:lvl w:ilvl="0" w:tplc="BF7696FE">
      <w:start w:val="1"/>
      <w:numFmt w:val="bullet"/>
      <w:lvlText w:val=""/>
      <w:lvlJc w:val="left"/>
      <w:pPr>
        <w:ind w:left="7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E40BEB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F34E168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620743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FD612F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1346558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1B8233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35AD7B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230D95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18"/>
    <w:rsid w:val="00473FA5"/>
    <w:rsid w:val="007E4CDB"/>
    <w:rsid w:val="00824918"/>
    <w:rsid w:val="00DB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CFD7C-4A4D-4C74-A6F0-8679FF72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 ps</dc:creator>
  <cp:keywords/>
  <cp:lastModifiedBy>user</cp:lastModifiedBy>
  <cp:revision>3</cp:revision>
  <dcterms:created xsi:type="dcterms:W3CDTF">2017-10-11T09:12:00Z</dcterms:created>
  <dcterms:modified xsi:type="dcterms:W3CDTF">2017-10-31T09:22:00Z</dcterms:modified>
</cp:coreProperties>
</file>